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0644" w14:textId="2F7B7938" w:rsidR="000345AB" w:rsidRDefault="004458A4" w:rsidP="004458A4">
      <w:pPr>
        <w:pStyle w:val="Nagwek1"/>
        <w:jc w:val="center"/>
      </w:pPr>
      <w:r>
        <w:t>Spotkania z Ruchem</w:t>
      </w:r>
    </w:p>
    <w:p w14:paraId="200ADB94" w14:textId="5CE46E03" w:rsidR="004458A4" w:rsidRDefault="004458A4" w:rsidP="004458A4">
      <w:pPr>
        <w:pStyle w:val="Nagwek3"/>
        <w:jc w:val="center"/>
      </w:pPr>
      <w:r>
        <w:t xml:space="preserve">Uproszczona instrukcja </w:t>
      </w:r>
    </w:p>
    <w:p w14:paraId="1DBE56CC" w14:textId="6D8857DC" w:rsidR="00EC76C2" w:rsidRDefault="00B22A4F" w:rsidP="00EC76C2">
      <w:r>
        <w:t>Mimo z pozoru lekkiej i z</w:t>
      </w:r>
      <w:r w:rsidR="005F5F0D">
        <w:t>a</w:t>
      </w:r>
      <w:r>
        <w:t xml:space="preserve">bawowej formy praca z ruchem wymaga używania wielu obszarów mózgu w tym samym czasie. Ćwiczenia funkcji poznawczych mogą być </w:t>
      </w:r>
      <w:r w:rsidR="001B406B">
        <w:t>przyjemne, zajmujące i wesołe.</w:t>
      </w:r>
      <w:r>
        <w:t xml:space="preserve"> Twórz ruchy na podstawie kart, powtarzaj ruch innych osób. </w:t>
      </w:r>
    </w:p>
    <w:p w14:paraId="567F5F51" w14:textId="76785E42" w:rsidR="00EC76C2" w:rsidRDefault="00EC76C2" w:rsidP="00EC76C2">
      <w:r>
        <w:t>Zasady poruszania</w:t>
      </w:r>
    </w:p>
    <w:p w14:paraId="7FE76FDD" w14:textId="530F060B" w:rsidR="00EC76C2" w:rsidRDefault="00EC76C2" w:rsidP="00EC76C2">
      <w:pPr>
        <w:pStyle w:val="Akapitzlist"/>
        <w:numPr>
          <w:ilvl w:val="0"/>
          <w:numId w:val="3"/>
        </w:numPr>
      </w:pPr>
      <w:r>
        <w:t>Każdy ruch jest właściwy, o ile nawiązuje do karty</w:t>
      </w:r>
    </w:p>
    <w:p w14:paraId="6144FCBA" w14:textId="69A9A169" w:rsidR="00EC76C2" w:rsidRDefault="00EC76C2" w:rsidP="00EC76C2">
      <w:pPr>
        <w:pStyle w:val="Akapitzlist"/>
        <w:numPr>
          <w:ilvl w:val="0"/>
          <w:numId w:val="3"/>
        </w:numPr>
      </w:pPr>
      <w:r>
        <w:t xml:space="preserve">Ruch może być dłuższy, krótszy, prosty lub złożony, ale </w:t>
      </w:r>
      <w:r w:rsidR="00B22A4F">
        <w:t xml:space="preserve">musi być </w:t>
      </w:r>
      <w:r>
        <w:t>możliwy do zapamiętania i powtórzenia</w:t>
      </w:r>
      <w:r w:rsidR="00B22A4F">
        <w:t xml:space="preserve"> przez innych</w:t>
      </w:r>
    </w:p>
    <w:p w14:paraId="26C7D4A2" w14:textId="07146B13" w:rsidR="00EC76C2" w:rsidRDefault="00EC76C2" w:rsidP="00EC76C2">
      <w:pPr>
        <w:pStyle w:val="Akapitzlist"/>
        <w:numPr>
          <w:ilvl w:val="0"/>
          <w:numId w:val="3"/>
        </w:numPr>
      </w:pPr>
      <w:r>
        <w:t>Dany ruch do karty obowiązuje  tylko w jednym rozdaniu</w:t>
      </w:r>
    </w:p>
    <w:p w14:paraId="681B4A95" w14:textId="722AC872" w:rsidR="00B22A4F" w:rsidRDefault="00B22A4F" w:rsidP="00EC76C2">
      <w:pPr>
        <w:pStyle w:val="Akapitzlist"/>
        <w:numPr>
          <w:ilvl w:val="0"/>
          <w:numId w:val="3"/>
        </w:numPr>
      </w:pPr>
      <w:r>
        <w:t>Każdy ruch powtarzaj kilka razy (min 3), zarówno jako twórca, jak i osoba naśladująca</w:t>
      </w:r>
    </w:p>
    <w:p w14:paraId="5CD3EF21" w14:textId="6ED25032" w:rsidR="00B22A4F" w:rsidRDefault="00B22A4F" w:rsidP="00EC76C2">
      <w:pPr>
        <w:pStyle w:val="Akapitzlist"/>
        <w:numPr>
          <w:ilvl w:val="0"/>
          <w:numId w:val="3"/>
        </w:numPr>
      </w:pPr>
      <w:r>
        <w:t>Zasadą jest współpraca – można sobie pomagać, inspirować, podpowiadać</w:t>
      </w:r>
      <w:r w:rsidR="00F70470">
        <w:t>, przypominać</w:t>
      </w:r>
    </w:p>
    <w:p w14:paraId="6FD2459E" w14:textId="7003E794" w:rsidR="00EC76C2" w:rsidRDefault="00B22A4F" w:rsidP="00EC76C2">
      <w:pPr>
        <w:pStyle w:val="Akapitzlist"/>
        <w:numPr>
          <w:ilvl w:val="0"/>
          <w:numId w:val="3"/>
        </w:numPr>
      </w:pPr>
      <w:r>
        <w:t>Pamiętaj o bezpieczeństwie. Każdy ma inn</w:t>
      </w:r>
      <w:r w:rsidR="00F70470">
        <w:t>e możliwości</w:t>
      </w:r>
      <w:r>
        <w:t>, dostos</w:t>
      </w:r>
      <w:r w:rsidR="00390666">
        <w:t>uj</w:t>
      </w:r>
      <w:r>
        <w:t xml:space="preserve"> ruch do swoic</w:t>
      </w:r>
      <w:r w:rsidR="005F5F0D">
        <w:t>h</w:t>
      </w:r>
    </w:p>
    <w:p w14:paraId="6D5909D3" w14:textId="3C858935" w:rsidR="00EC76C2" w:rsidRPr="00EC76C2" w:rsidRDefault="001B406B" w:rsidP="00EC76C2">
      <w:r>
        <w:t>Zasady używania kart</w:t>
      </w:r>
    </w:p>
    <w:p w14:paraId="77BA46EA" w14:textId="7C30408D" w:rsidR="004458A4" w:rsidRDefault="004458A4" w:rsidP="004458A4">
      <w:pPr>
        <w:pStyle w:val="Akapitzlist"/>
        <w:numPr>
          <w:ilvl w:val="0"/>
          <w:numId w:val="1"/>
        </w:numPr>
      </w:pPr>
      <w:r>
        <w:t>Wybierz lub wylosuj kartę</w:t>
      </w:r>
    </w:p>
    <w:p w14:paraId="18592DD3" w14:textId="7FED92DD" w:rsidR="004458A4" w:rsidRDefault="004458A4" w:rsidP="004458A4">
      <w:pPr>
        <w:pStyle w:val="Akapitzlist"/>
        <w:numPr>
          <w:ilvl w:val="0"/>
          <w:numId w:val="1"/>
        </w:numPr>
      </w:pPr>
      <w:r>
        <w:t>Odczytaj na głos opis, pokaż lub opisz znak</w:t>
      </w:r>
    </w:p>
    <w:p w14:paraId="15B7AB67" w14:textId="5BA8A505" w:rsidR="004458A4" w:rsidRDefault="004458A4" w:rsidP="004458A4">
      <w:pPr>
        <w:pStyle w:val="Akapitzlist"/>
        <w:numPr>
          <w:ilvl w:val="0"/>
          <w:numId w:val="1"/>
        </w:numPr>
      </w:pPr>
      <w:r>
        <w:t>Odłóż kartę, znajdź ruch, powtórz go przynajmniej 3 razy. Możesz słowami podkreślić jego ważne elementy lub charakter</w:t>
      </w:r>
    </w:p>
    <w:p w14:paraId="13E82335" w14:textId="769626F4" w:rsidR="001B406B" w:rsidRDefault="004458A4" w:rsidP="00FC0C25">
      <w:pPr>
        <w:pStyle w:val="Akapitzlist"/>
        <w:numPr>
          <w:ilvl w:val="0"/>
          <w:numId w:val="1"/>
        </w:numPr>
      </w:pPr>
      <w:r>
        <w:t>Robisz swój ruch z resztą grupy która powtarza go tak długo jak ty (minimum 3 razy)</w:t>
      </w:r>
    </w:p>
    <w:p w14:paraId="41C169D6" w14:textId="5F1933A5" w:rsidR="004458A4" w:rsidRDefault="004458A4" w:rsidP="004458A4">
      <w:pPr>
        <w:pStyle w:val="Akapitzlist"/>
        <w:numPr>
          <w:ilvl w:val="0"/>
          <w:numId w:val="1"/>
        </w:numPr>
      </w:pPr>
      <w:r>
        <w:t>Kolejne osoby robią tak samo</w:t>
      </w:r>
    </w:p>
    <w:p w14:paraId="02939C47" w14:textId="54FE97CD" w:rsidR="004458A4" w:rsidRDefault="004458A4" w:rsidP="004458A4">
      <w:pPr>
        <w:pStyle w:val="Akapitzlist"/>
        <w:numPr>
          <w:ilvl w:val="0"/>
          <w:numId w:val="2"/>
        </w:numPr>
      </w:pPr>
      <w:r>
        <w:t>Jeśli masz ochotę, do ruchu można dodać dźwięk, odgłos. Wtedy wszyscy powtarzają ruch z tym dźwiękiem.</w:t>
      </w:r>
    </w:p>
    <w:p w14:paraId="4ADEB468" w14:textId="702E3D17" w:rsidR="004458A4" w:rsidRDefault="00EC76C2" w:rsidP="004458A4">
      <w:pPr>
        <w:pStyle w:val="Akapitzlist"/>
        <w:numPr>
          <w:ilvl w:val="0"/>
          <w:numId w:val="2"/>
        </w:numPr>
      </w:pPr>
      <w:r>
        <w:t xml:space="preserve">Ruch gotowy do powtórzenia  przez wszystkich jest wtedy, kiedy przestaje się zmieniać – </w:t>
      </w:r>
      <w:r w:rsidR="005F5F0D">
        <w:t xml:space="preserve">inni </w:t>
      </w:r>
      <w:r>
        <w:t>mo</w:t>
      </w:r>
      <w:r w:rsidR="005F5F0D">
        <w:t>gą</w:t>
      </w:r>
      <w:r>
        <w:t xml:space="preserve"> go łatwo zapamiętać i powtórzyć</w:t>
      </w:r>
    </w:p>
    <w:p w14:paraId="13428116" w14:textId="02E727C6" w:rsidR="00EC76C2" w:rsidRDefault="00EC76C2" w:rsidP="004458A4">
      <w:pPr>
        <w:pStyle w:val="Akapitzlist"/>
        <w:numPr>
          <w:ilvl w:val="0"/>
          <w:numId w:val="2"/>
        </w:numPr>
      </w:pPr>
      <w:r>
        <w:t xml:space="preserve">Nie masz pomysłu? Poproś grupę o inspiracje. Możesz </w:t>
      </w:r>
      <w:r w:rsidR="00B22A4F">
        <w:t xml:space="preserve">wykorzystać </w:t>
      </w:r>
      <w:r>
        <w:t xml:space="preserve"> którąś propozycję, lub zmienić ją na swój sposób</w:t>
      </w:r>
    </w:p>
    <w:p w14:paraId="4A8D78D8" w14:textId="341EE205" w:rsidR="00B22A4F" w:rsidRDefault="001B406B" w:rsidP="005F5F0D">
      <w:pPr>
        <w:pStyle w:val="Nagwek4"/>
      </w:pPr>
      <w:r>
        <w:t>Wariant podstawowy – po</w:t>
      </w:r>
      <w:r w:rsidR="00477756">
        <w:t>dstawowa mechanika</w:t>
      </w:r>
      <w:r>
        <w:t xml:space="preserve"> Spotkań z Ruchem</w:t>
      </w:r>
    </w:p>
    <w:p w14:paraId="04A5D22D" w14:textId="3FA18BAF" w:rsidR="001B406B" w:rsidRDefault="001B406B" w:rsidP="00A70D50">
      <w:pPr>
        <w:pStyle w:val="Akapitzlist"/>
        <w:numPr>
          <w:ilvl w:val="0"/>
          <w:numId w:val="4"/>
        </w:numPr>
      </w:pPr>
      <w:r>
        <w:t>Rozłóżcie karty awersami do góry</w:t>
      </w:r>
    </w:p>
    <w:p w14:paraId="745CD202" w14:textId="529C9E76" w:rsidR="001B406B" w:rsidRDefault="00514810" w:rsidP="00A70D50">
      <w:pPr>
        <w:pStyle w:val="Akapitzlist"/>
        <w:numPr>
          <w:ilvl w:val="0"/>
          <w:numId w:val="4"/>
        </w:numPr>
      </w:pPr>
      <w:r>
        <w:t>K</w:t>
      </w:r>
      <w:r w:rsidR="001B406B">
        <w:t>ażdy wybier</w:t>
      </w:r>
      <w:r>
        <w:t>a</w:t>
      </w:r>
      <w:r w:rsidR="001B406B">
        <w:t xml:space="preserve"> jedn</w:t>
      </w:r>
      <w:r>
        <w:t>ą</w:t>
      </w:r>
      <w:r w:rsidR="001B406B">
        <w:t xml:space="preserve"> kartę</w:t>
      </w:r>
    </w:p>
    <w:p w14:paraId="322E6E59" w14:textId="4DDA9B8B" w:rsidR="001B406B" w:rsidRDefault="001B406B" w:rsidP="00514810">
      <w:pPr>
        <w:pStyle w:val="Akapitzlist"/>
        <w:numPr>
          <w:ilvl w:val="0"/>
          <w:numId w:val="4"/>
        </w:numPr>
      </w:pPr>
      <w:r>
        <w:t>Kto zacznie? Poprosimy o ruch</w:t>
      </w:r>
    </w:p>
    <w:p w14:paraId="3DA57175" w14:textId="77777777" w:rsidR="0040765A" w:rsidRDefault="001B406B" w:rsidP="0040765A">
      <w:pPr>
        <w:pStyle w:val="Akapitzlist"/>
        <w:numPr>
          <w:ilvl w:val="0"/>
          <w:numId w:val="4"/>
        </w:numPr>
      </w:pPr>
      <w:r>
        <w:t>Wszyscy powtarzamy</w:t>
      </w:r>
      <w:r w:rsidR="00514810">
        <w:t xml:space="preserve">; </w:t>
      </w:r>
      <w:r w:rsidR="0040765A">
        <w:t>Dziękujemy</w:t>
      </w:r>
    </w:p>
    <w:p w14:paraId="1E59B3A5" w14:textId="20C9B14D" w:rsidR="001B406B" w:rsidRDefault="0040765A" w:rsidP="00A403D2">
      <w:pPr>
        <w:pStyle w:val="Akapitzlist"/>
        <w:numPr>
          <w:ilvl w:val="0"/>
          <w:numId w:val="4"/>
        </w:numPr>
      </w:pPr>
      <w:r>
        <w:t>Teraz następna osoba</w:t>
      </w:r>
    </w:p>
    <w:p w14:paraId="0D0E9C10" w14:textId="14755B9D" w:rsidR="001B406B" w:rsidRDefault="001B406B" w:rsidP="005F5F0D">
      <w:pPr>
        <w:pStyle w:val="Nagwek4"/>
      </w:pPr>
      <w:r>
        <w:t>Aplauz</w:t>
      </w:r>
    </w:p>
    <w:p w14:paraId="7F51E6C2" w14:textId="10363F9A" w:rsidR="001B406B" w:rsidRPr="004458A4" w:rsidRDefault="001B406B" w:rsidP="00B22A4F">
      <w:r>
        <w:t>Dziękowanie sobie za uczestnictwo we wspólnym ruchu,  wyrażanie uznania jest ważnym elementem, który może być składnikiem każdej rozgrywki</w:t>
      </w:r>
      <w:r w:rsidR="005F5F0D">
        <w:t xml:space="preserve"> w trakcie lub</w:t>
      </w:r>
      <w:r>
        <w:t xml:space="preserve"> na zakończenie. Tradycyjnie ta forma uznania stosowana jest po koncertach, przedstawieniach, wydarzeniach lub wyczynach sportowych. </w:t>
      </w:r>
      <w:r w:rsidR="005F5F0D">
        <w:t xml:space="preserve">Można ją przećwiczyć na zakończenie wariantu podstawowego a później używać </w:t>
      </w:r>
      <w:r w:rsidR="00477756">
        <w:t xml:space="preserve"> jako zakończenie </w:t>
      </w:r>
      <w:r w:rsidR="005F5F0D">
        <w:t>innych rozgryw</w:t>
      </w:r>
      <w:r w:rsidR="00477756">
        <w:t>ek.</w:t>
      </w:r>
      <w:r w:rsidR="0013440C">
        <w:t xml:space="preserve"> Zazwyczaj składa się z braw, okrzyków i  gestów</w:t>
      </w:r>
      <w:r w:rsidR="00546962">
        <w:t>.</w:t>
      </w:r>
    </w:p>
    <w:sectPr w:rsidR="001B406B" w:rsidRPr="0044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4893"/>
    <w:multiLevelType w:val="hybridMultilevel"/>
    <w:tmpl w:val="D988E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185A"/>
    <w:multiLevelType w:val="hybridMultilevel"/>
    <w:tmpl w:val="E9DC5F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E0AE8"/>
    <w:multiLevelType w:val="hybridMultilevel"/>
    <w:tmpl w:val="F6EE8F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7AEA"/>
    <w:multiLevelType w:val="hybridMultilevel"/>
    <w:tmpl w:val="5F4096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5689">
    <w:abstractNumId w:val="0"/>
  </w:num>
  <w:num w:numId="2" w16cid:durableId="1892112378">
    <w:abstractNumId w:val="3"/>
  </w:num>
  <w:num w:numId="3" w16cid:durableId="1023283224">
    <w:abstractNumId w:val="1"/>
  </w:num>
  <w:num w:numId="4" w16cid:durableId="115726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A4"/>
    <w:rsid w:val="000345AB"/>
    <w:rsid w:val="00087E58"/>
    <w:rsid w:val="0013440C"/>
    <w:rsid w:val="001B406B"/>
    <w:rsid w:val="0028128E"/>
    <w:rsid w:val="00390666"/>
    <w:rsid w:val="0040765A"/>
    <w:rsid w:val="004458A4"/>
    <w:rsid w:val="00477756"/>
    <w:rsid w:val="004B3C09"/>
    <w:rsid w:val="004D78C4"/>
    <w:rsid w:val="00514810"/>
    <w:rsid w:val="00546962"/>
    <w:rsid w:val="005F5F0D"/>
    <w:rsid w:val="00A403D2"/>
    <w:rsid w:val="00A70D50"/>
    <w:rsid w:val="00AB037E"/>
    <w:rsid w:val="00B22A4F"/>
    <w:rsid w:val="00D40162"/>
    <w:rsid w:val="00EC76C2"/>
    <w:rsid w:val="00F70470"/>
    <w:rsid w:val="00F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B9E5"/>
  <w15:chartTrackingRefBased/>
  <w15:docId w15:val="{DAFB60AA-F691-487D-9367-9E1DD8F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5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4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4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458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8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8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8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8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8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8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8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8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8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Pażygnautaitis</dc:creator>
  <cp:keywords/>
  <dc:description/>
  <cp:lastModifiedBy>Mathias Pażygnautaitis</cp:lastModifiedBy>
  <cp:revision>12</cp:revision>
  <dcterms:created xsi:type="dcterms:W3CDTF">2026-03-19T15:48:00Z</dcterms:created>
  <dcterms:modified xsi:type="dcterms:W3CDTF">2026-03-31T14:38:00Z</dcterms:modified>
</cp:coreProperties>
</file>